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9D0" w14:textId="77777777" w:rsidR="00EA352C" w:rsidRDefault="00EA352C" w:rsidP="00510A97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en-CA"/>
        </w:rPr>
      </w:pPr>
    </w:p>
    <w:p w14:paraId="3691C2F0" w14:textId="648A9523" w:rsidR="00510A97" w:rsidRPr="00510A97" w:rsidRDefault="00510A97" w:rsidP="00510A97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en-CA"/>
        </w:rPr>
      </w:pPr>
      <w:r w:rsidRPr="00510A97"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en-CA"/>
        </w:rPr>
        <w:t>Obtaining Access to CST Cerner for Research at Providence Health Care</w:t>
      </w:r>
    </w:p>
    <w:p w14:paraId="10F048EF" w14:textId="77777777" w:rsidR="00510A97" w:rsidRPr="00510A97" w:rsidRDefault="00510A97" w:rsidP="00EA352C">
      <w:pPr>
        <w:spacing w:before="100" w:beforeAutospacing="1" w:after="100" w:afterAutospacing="1"/>
        <w:ind w:right="827"/>
        <w:outlineLvl w:val="1"/>
        <w:rPr>
          <w:rFonts w:asciiTheme="minorHAnsi" w:eastAsia="Times New Roman" w:hAnsiTheme="minorHAnsi" w:cstheme="minorHAnsi"/>
          <w:b/>
          <w:bCs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1. Overview</w:t>
      </w:r>
    </w:p>
    <w:p w14:paraId="6D2AA0D5" w14:textId="77777777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Researchers conducting studies at Providence Health Care (PHC) that require access to the CST Cerner electronic health record (EHR) must follow the steps below. Access is role-based, limited to approved study activities, and subject to REB and institutional approval.</w:t>
      </w:r>
    </w:p>
    <w:p w14:paraId="17690B6F" w14:textId="77777777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This process applies to:</w:t>
      </w:r>
    </w:p>
    <w:p w14:paraId="33E86523" w14:textId="77777777" w:rsidR="00510A97" w:rsidRPr="00510A97" w:rsidRDefault="00510A97" w:rsidP="00EA352C">
      <w:pPr>
        <w:numPr>
          <w:ilvl w:val="0"/>
          <w:numId w:val="11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Principal Investigators (PIs), research coordinators, and study team members needing read or write access in Cerner for research purposes.</w:t>
      </w:r>
    </w:p>
    <w:p w14:paraId="4BC3A6FF" w14:textId="55B8C5C1" w:rsidR="00510A97" w:rsidRPr="00510A97" w:rsidRDefault="00510A97" w:rsidP="00EA352C">
      <w:pPr>
        <w:numPr>
          <w:ilvl w:val="0"/>
          <w:numId w:val="11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 xml:space="preserve">Studies requiring configuration or integration within Cerner (e.g., Research </w:t>
      </w:r>
      <w:proofErr w:type="spellStart"/>
      <w:r w:rsidRPr="00510A97">
        <w:rPr>
          <w:rFonts w:asciiTheme="minorHAnsi" w:eastAsia="Times New Roman" w:hAnsiTheme="minorHAnsi" w:cstheme="minorHAnsi"/>
          <w:lang w:eastAsia="en-CA"/>
        </w:rPr>
        <w:t>PowerPlans</w:t>
      </w:r>
      <w:proofErr w:type="spellEnd"/>
      <w:r w:rsidRPr="00510A97">
        <w:rPr>
          <w:rFonts w:asciiTheme="minorHAnsi" w:eastAsia="Times New Roman" w:hAnsiTheme="minorHAnsi" w:cstheme="minorHAnsi"/>
          <w:lang w:eastAsia="en-CA"/>
        </w:rPr>
        <w:t xml:space="preserve">, </w:t>
      </w:r>
      <w:proofErr w:type="spellStart"/>
      <w:r w:rsidRPr="00510A97">
        <w:rPr>
          <w:rFonts w:asciiTheme="minorHAnsi" w:eastAsia="Times New Roman" w:hAnsiTheme="minorHAnsi" w:cstheme="minorHAnsi"/>
          <w:lang w:eastAsia="en-CA"/>
        </w:rPr>
        <w:t>PowerTrials</w:t>
      </w:r>
      <w:proofErr w:type="spellEnd"/>
      <w:r w:rsidRPr="00510A97">
        <w:rPr>
          <w:rFonts w:asciiTheme="minorHAnsi" w:eastAsia="Times New Roman" w:hAnsiTheme="minorHAnsi" w:cstheme="minorHAnsi"/>
          <w:lang w:eastAsia="en-CA"/>
        </w:rPr>
        <w:t>, or research</w:t>
      </w:r>
      <w:r>
        <w:rPr>
          <w:rFonts w:asciiTheme="minorHAnsi" w:eastAsia="Times New Roman" w:hAnsiTheme="minorHAnsi" w:cstheme="minorHAnsi"/>
          <w:lang w:eastAsia="en-CA"/>
        </w:rPr>
        <w:t xml:space="preserve"> </w:t>
      </w:r>
      <w:r w:rsidRPr="00510A97">
        <w:rPr>
          <w:rFonts w:asciiTheme="minorHAnsi" w:eastAsia="Times New Roman" w:hAnsiTheme="minorHAnsi" w:cstheme="minorHAnsi"/>
          <w:lang w:eastAsia="en-CA"/>
        </w:rPr>
        <w:t>order sets).</w:t>
      </w:r>
    </w:p>
    <w:p w14:paraId="2BEA57E2" w14:textId="77777777" w:rsidR="00510A97" w:rsidRPr="00510A97" w:rsidRDefault="00510A97" w:rsidP="00EA352C">
      <w:pPr>
        <w:spacing w:before="100" w:beforeAutospacing="1" w:after="100" w:afterAutospacing="1"/>
        <w:ind w:right="827"/>
        <w:outlineLvl w:val="1"/>
        <w:rPr>
          <w:rFonts w:asciiTheme="minorHAnsi" w:eastAsia="Times New Roman" w:hAnsiTheme="minorHAnsi" w:cstheme="minorHAnsi"/>
          <w:b/>
          <w:bCs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2. General Research Access Process</w:t>
      </w:r>
    </w:p>
    <w:p w14:paraId="583A4B5F" w14:textId="77777777" w:rsidR="00510A97" w:rsidRPr="00510A97" w:rsidRDefault="00510A97" w:rsidP="00EA352C">
      <w:pPr>
        <w:spacing w:before="100" w:beforeAutospacing="1" w:after="100" w:afterAutospacing="1"/>
        <w:ind w:right="827"/>
        <w:outlineLvl w:val="2"/>
        <w:rPr>
          <w:rFonts w:asciiTheme="minorHAnsi" w:eastAsia="Times New Roman" w:hAnsiTheme="minorHAnsi" w:cstheme="minorHAnsi"/>
          <w:b/>
          <w:bCs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Step 1: Complete the New User Access Request</w:t>
      </w:r>
    </w:p>
    <w:p w14:paraId="4F6A6649" w14:textId="063B4405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Submit a New User Access form for research roles (RL1, RL2, RL3) via the online portal:</w:t>
      </w:r>
      <w:r w:rsidRPr="00510A97">
        <w:rPr>
          <w:rFonts w:asciiTheme="minorHAnsi" w:eastAsia="Times New Roman" w:hAnsiTheme="minorHAnsi" w:cstheme="minorHAnsi"/>
          <w:lang w:eastAsia="en-CA"/>
        </w:rPr>
        <w:br/>
      </w:r>
      <w:hyperlink r:id="rId7" w:tgtFrame="_new" w:history="1">
        <w:r w:rsidRPr="00510A97">
          <w:rPr>
            <w:rFonts w:asciiTheme="minorHAnsi" w:eastAsia="Times New Roman" w:hAnsiTheme="minorHAnsi" w:cstheme="minorHAnsi"/>
            <w:color w:val="0000FF"/>
            <w:u w:val="single"/>
            <w:lang w:eastAsia="en-CA"/>
          </w:rPr>
          <w:t>New User Access Form – Resea</w:t>
        </w:r>
        <w:r w:rsidRPr="00510A97">
          <w:rPr>
            <w:rFonts w:asciiTheme="minorHAnsi" w:eastAsia="Times New Roman" w:hAnsiTheme="minorHAnsi" w:cstheme="minorHAnsi"/>
            <w:color w:val="0000FF"/>
            <w:u w:val="single"/>
            <w:lang w:eastAsia="en-CA"/>
          </w:rPr>
          <w:t>rch Roles (VCH/PHC)</w:t>
        </w:r>
      </w:hyperlink>
    </w:p>
    <w:p w14:paraId="3FE2D224" w14:textId="77777777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Each request must include:</w:t>
      </w:r>
    </w:p>
    <w:p w14:paraId="7BA47DD3" w14:textId="77777777" w:rsidR="00510A97" w:rsidRPr="00510A97" w:rsidRDefault="00510A97" w:rsidP="00EA352C">
      <w:pPr>
        <w:numPr>
          <w:ilvl w:val="0"/>
          <w:numId w:val="12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Approved REB number and study title</w:t>
      </w:r>
    </w:p>
    <w:p w14:paraId="707C042E" w14:textId="77777777" w:rsidR="00510A97" w:rsidRPr="00510A97" w:rsidRDefault="00510A97" w:rsidP="00EA352C">
      <w:pPr>
        <w:numPr>
          <w:ilvl w:val="0"/>
          <w:numId w:val="12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Principal Investigator’s approval</w:t>
      </w:r>
    </w:p>
    <w:p w14:paraId="60B954B7" w14:textId="77777777" w:rsidR="00510A97" w:rsidRPr="00510A97" w:rsidRDefault="00510A97" w:rsidP="00EA352C">
      <w:pPr>
        <w:numPr>
          <w:ilvl w:val="0"/>
          <w:numId w:val="12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Valid Health Authority email for each user (e.g., @providencehealth.bc.ca or @vch.ca)</w:t>
      </w:r>
    </w:p>
    <w:p w14:paraId="40F3E1FF" w14:textId="77777777" w:rsidR="00510A97" w:rsidRPr="00510A97" w:rsidRDefault="00510A97" w:rsidP="00EA352C">
      <w:pPr>
        <w:numPr>
          <w:ilvl w:val="0"/>
          <w:numId w:val="12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Confirmation that the user has a site network domain account (PHC/VCH)</w:t>
      </w:r>
    </w:p>
    <w:p w14:paraId="6731D498" w14:textId="77777777" w:rsidR="00510A97" w:rsidRPr="00510A97" w:rsidRDefault="00510A97" w:rsidP="00EA352C">
      <w:pPr>
        <w:spacing w:before="100" w:beforeAutospacing="1" w:after="100" w:afterAutospacing="1"/>
        <w:ind w:right="827"/>
        <w:outlineLvl w:val="2"/>
        <w:rPr>
          <w:rFonts w:asciiTheme="minorHAnsi" w:eastAsia="Times New Roman" w:hAnsiTheme="minorHAnsi" w:cstheme="minorHAnsi"/>
          <w:b/>
          <w:bCs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Step 2: Review and Approval</w:t>
      </w:r>
    </w:p>
    <w:p w14:paraId="7DB5A6B4" w14:textId="77777777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Once submitted, the request is reviewed by the Access &amp; Provisioning Team (A+P) to verify:</w:t>
      </w:r>
    </w:p>
    <w:p w14:paraId="3CC93F47" w14:textId="77777777" w:rsidR="00510A97" w:rsidRPr="00510A97" w:rsidRDefault="00510A97" w:rsidP="00EA352C">
      <w:pPr>
        <w:numPr>
          <w:ilvl w:val="0"/>
          <w:numId w:val="13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REB approval</w:t>
      </w:r>
    </w:p>
    <w:p w14:paraId="0F8D5240" w14:textId="77777777" w:rsidR="00510A97" w:rsidRPr="00510A97" w:rsidRDefault="00510A97" w:rsidP="00EA352C">
      <w:pPr>
        <w:numPr>
          <w:ilvl w:val="0"/>
          <w:numId w:val="13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PI authorization</w:t>
      </w:r>
    </w:p>
    <w:p w14:paraId="3B99115B" w14:textId="77777777" w:rsidR="00510A97" w:rsidRPr="00510A97" w:rsidRDefault="00510A97" w:rsidP="00EA352C">
      <w:pPr>
        <w:numPr>
          <w:ilvl w:val="0"/>
          <w:numId w:val="13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Appropriate research role assignment (RL1–RL3)</w:t>
      </w:r>
    </w:p>
    <w:p w14:paraId="7A3B9B0F" w14:textId="77777777" w:rsidR="00510A97" w:rsidRPr="00510A97" w:rsidRDefault="00510A97" w:rsidP="00EA352C">
      <w:pPr>
        <w:spacing w:before="100" w:beforeAutospacing="1" w:after="100" w:afterAutospacing="1"/>
        <w:ind w:right="827"/>
        <w:outlineLvl w:val="2"/>
        <w:rPr>
          <w:rFonts w:asciiTheme="minorHAnsi" w:eastAsia="Times New Roman" w:hAnsiTheme="minorHAnsi" w:cstheme="minorHAnsi"/>
          <w:b/>
          <w:bCs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Step 3: Complete Required Training</w:t>
      </w:r>
    </w:p>
    <w:p w14:paraId="513FDA1C" w14:textId="259B880B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After approval by A+P, the Learning Team will assign mandatory Research Learning Hub modules to the user.</w:t>
      </w:r>
      <w:r w:rsidRPr="00510A97">
        <w:rPr>
          <w:rFonts w:asciiTheme="minorHAnsi" w:eastAsia="Times New Roman" w:hAnsiTheme="minorHAnsi" w:cstheme="minorHAnsi"/>
          <w:lang w:eastAsia="en-CA"/>
        </w:rPr>
        <w:br/>
        <w:t>Access will not be granted until all required modules are successfully completed.</w:t>
      </w:r>
    </w:p>
    <w:p w14:paraId="199F34F2" w14:textId="77777777" w:rsidR="00510A97" w:rsidRPr="00510A97" w:rsidRDefault="00510A97" w:rsidP="00EA352C">
      <w:pPr>
        <w:spacing w:before="100" w:beforeAutospacing="1" w:after="100" w:afterAutospacing="1"/>
        <w:ind w:right="827"/>
        <w:outlineLvl w:val="1"/>
        <w:rPr>
          <w:rFonts w:asciiTheme="minorHAnsi" w:eastAsia="Times New Roman" w:hAnsiTheme="minorHAnsi" w:cstheme="minorHAnsi"/>
          <w:b/>
          <w:bCs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3. Integrating Research Studies into Cerner (</w:t>
      </w:r>
      <w:proofErr w:type="spellStart"/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PowerTrials</w:t>
      </w:r>
      <w:proofErr w:type="spellEnd"/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 xml:space="preserve">, Research </w:t>
      </w:r>
      <w:proofErr w:type="spellStart"/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PowerPlans</w:t>
      </w:r>
      <w:proofErr w:type="spellEnd"/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)</w:t>
      </w:r>
    </w:p>
    <w:p w14:paraId="0BBEFA6A" w14:textId="667709EC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If your study requires integration into Cerner</w:t>
      </w:r>
      <w:r w:rsidRPr="00510A97">
        <w:rPr>
          <w:rFonts w:asciiTheme="minorHAnsi" w:eastAsia="Times New Roman" w:hAnsiTheme="minorHAnsi" w:cstheme="minorHAnsi"/>
          <w:lang w:eastAsia="en-CA"/>
        </w:rPr>
        <w:t xml:space="preserve">, </w:t>
      </w:r>
      <w:r w:rsidRPr="00510A97">
        <w:rPr>
          <w:rFonts w:asciiTheme="minorHAnsi" w:eastAsia="Times New Roman" w:hAnsiTheme="minorHAnsi" w:cstheme="minorHAnsi"/>
          <w:lang w:eastAsia="en-CA"/>
        </w:rPr>
        <w:t xml:space="preserve">for example, building study-specific order sets, workflows, or </w:t>
      </w:r>
      <w:proofErr w:type="spellStart"/>
      <w:r w:rsidRPr="00510A97">
        <w:rPr>
          <w:rFonts w:asciiTheme="minorHAnsi" w:eastAsia="Times New Roman" w:hAnsiTheme="minorHAnsi" w:cstheme="minorHAnsi"/>
          <w:lang w:eastAsia="en-CA"/>
        </w:rPr>
        <w:t>PowerTrials</w:t>
      </w:r>
      <w:proofErr w:type="spellEnd"/>
      <w:r w:rsidRPr="00510A97">
        <w:rPr>
          <w:rFonts w:asciiTheme="minorHAnsi" w:eastAsia="Times New Roman" w:hAnsiTheme="minorHAnsi" w:cstheme="minorHAnsi"/>
          <w:lang w:eastAsia="en-CA"/>
        </w:rPr>
        <w:t xml:space="preserve"> content</w:t>
      </w:r>
      <w:r w:rsidRPr="00510A97">
        <w:rPr>
          <w:rFonts w:asciiTheme="minorHAnsi" w:eastAsia="Times New Roman" w:hAnsiTheme="minorHAnsi" w:cstheme="minorHAnsi"/>
          <w:lang w:eastAsia="en-CA"/>
        </w:rPr>
        <w:t xml:space="preserve"> </w:t>
      </w:r>
      <w:r w:rsidRPr="00510A97">
        <w:rPr>
          <w:rFonts w:asciiTheme="minorHAnsi" w:eastAsia="Times New Roman" w:hAnsiTheme="minorHAnsi" w:cstheme="minorHAnsi"/>
          <w:lang w:eastAsia="en-CA"/>
        </w:rPr>
        <w:t>contact:</w:t>
      </w:r>
    </w:p>
    <w:p w14:paraId="1741D6DB" w14:textId="77777777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Mark Garcia, RPN, MSc</w:t>
      </w:r>
      <w:r w:rsidRPr="00510A97">
        <w:rPr>
          <w:rFonts w:asciiTheme="minorHAnsi" w:eastAsia="Times New Roman" w:hAnsiTheme="minorHAnsi" w:cstheme="minorHAnsi"/>
          <w:lang w:eastAsia="en-CA"/>
        </w:rPr>
        <w:br/>
        <w:t>Clinical Informatics Specialist – Clinical Trials &amp; Data Analytics</w:t>
      </w:r>
      <w:r w:rsidRPr="00510A97">
        <w:rPr>
          <w:rFonts w:asciiTheme="minorHAnsi" w:eastAsia="Times New Roman" w:hAnsiTheme="minorHAnsi" w:cstheme="minorHAnsi"/>
          <w:lang w:eastAsia="en-CA"/>
        </w:rPr>
        <w:br/>
        <w:t>Providence Health Care</w:t>
      </w:r>
    </w:p>
    <w:p w14:paraId="38996776" w14:textId="29BEC96B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mark.garcia@phc.ca | 236-886-4569</w:t>
      </w:r>
    </w:p>
    <w:p w14:paraId="7FB5B70D" w14:textId="77777777" w:rsidR="008425DE" w:rsidRDefault="008425DE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</w:p>
    <w:p w14:paraId="7022E11F" w14:textId="74125E39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Mark is the primary contact for coordinating PHC research study integrations within Cerner, including:</w:t>
      </w:r>
    </w:p>
    <w:p w14:paraId="05235881" w14:textId="77777777" w:rsidR="00510A97" w:rsidRPr="00510A97" w:rsidRDefault="00510A97" w:rsidP="00EA352C">
      <w:pPr>
        <w:numPr>
          <w:ilvl w:val="0"/>
          <w:numId w:val="14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 xml:space="preserve">Research </w:t>
      </w:r>
      <w:proofErr w:type="spellStart"/>
      <w:r w:rsidRPr="00510A97">
        <w:rPr>
          <w:rFonts w:asciiTheme="minorHAnsi" w:eastAsia="Times New Roman" w:hAnsiTheme="minorHAnsi" w:cstheme="minorHAnsi"/>
          <w:lang w:eastAsia="en-CA"/>
        </w:rPr>
        <w:t>PowerPlans</w:t>
      </w:r>
      <w:proofErr w:type="spellEnd"/>
      <w:r w:rsidRPr="00510A97">
        <w:rPr>
          <w:rFonts w:asciiTheme="minorHAnsi" w:eastAsia="Times New Roman" w:hAnsiTheme="minorHAnsi" w:cstheme="minorHAnsi"/>
          <w:lang w:eastAsia="en-CA"/>
        </w:rPr>
        <w:t xml:space="preserve"> and </w:t>
      </w:r>
      <w:proofErr w:type="spellStart"/>
      <w:r w:rsidRPr="00510A97">
        <w:rPr>
          <w:rFonts w:asciiTheme="minorHAnsi" w:eastAsia="Times New Roman" w:hAnsiTheme="minorHAnsi" w:cstheme="minorHAnsi"/>
          <w:lang w:eastAsia="en-CA"/>
        </w:rPr>
        <w:t>PowerTrials</w:t>
      </w:r>
      <w:proofErr w:type="spellEnd"/>
    </w:p>
    <w:p w14:paraId="3806F241" w14:textId="77777777" w:rsidR="00510A97" w:rsidRPr="00510A97" w:rsidRDefault="00510A97" w:rsidP="00EA352C">
      <w:pPr>
        <w:numPr>
          <w:ilvl w:val="0"/>
          <w:numId w:val="14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Research order sets and tracking tools</w:t>
      </w:r>
    </w:p>
    <w:p w14:paraId="7D887396" w14:textId="77777777" w:rsidR="00510A97" w:rsidRPr="00510A97" w:rsidRDefault="00510A97" w:rsidP="00EA352C">
      <w:pPr>
        <w:numPr>
          <w:ilvl w:val="0"/>
          <w:numId w:val="14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Liaising with Cerner build and testing teams</w:t>
      </w:r>
    </w:p>
    <w:p w14:paraId="563E4F41" w14:textId="2FBF6A43" w:rsidR="00510A97" w:rsidRPr="00510A97" w:rsidRDefault="00510A97" w:rsidP="00EA352C">
      <w:pPr>
        <w:spacing w:beforeAutospacing="1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Studies will not be built or released to the live domain until REB and institutional approvals are complete.</w:t>
      </w:r>
    </w:p>
    <w:p w14:paraId="2F734D4D" w14:textId="77777777" w:rsidR="00510A97" w:rsidRPr="00510A97" w:rsidRDefault="00510A97" w:rsidP="00EA352C">
      <w:pPr>
        <w:spacing w:before="100" w:beforeAutospacing="1" w:after="100" w:afterAutospacing="1"/>
        <w:ind w:right="827"/>
        <w:outlineLvl w:val="1"/>
        <w:rPr>
          <w:rFonts w:asciiTheme="minorHAnsi" w:eastAsia="Times New Roman" w:hAnsiTheme="minorHAnsi" w:cstheme="minorHAnsi"/>
          <w:b/>
          <w:bCs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4. General Research Access Questions</w:t>
      </w:r>
    </w:p>
    <w:p w14:paraId="2AC9B3BB" w14:textId="77777777" w:rsidR="00F33620" w:rsidRPr="00F33620" w:rsidRDefault="00F33620" w:rsidP="00F33620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>For PHC-specific or cross-site (VCH/PHSA/PHC) research access questions, contact:</w:t>
      </w:r>
    </w:p>
    <w:p w14:paraId="1700C4E8" w14:textId="4E58EED0" w:rsidR="00F33620" w:rsidRPr="00F33620" w:rsidRDefault="00F33620" w:rsidP="00F33620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>Mark Garcia, RPN, MSc</w:t>
      </w:r>
      <w:r w:rsidRPr="00F33620">
        <w:rPr>
          <w:rFonts w:asciiTheme="minorHAnsi" w:eastAsia="Times New Roman" w:hAnsiTheme="minorHAnsi" w:cstheme="minorHAnsi"/>
          <w:lang w:eastAsia="en-CA"/>
        </w:rPr>
        <w:br/>
        <w:t>Clinical Informatics Specialist – Clinical Trials &amp; Data Analytics</w:t>
      </w:r>
      <w:r w:rsidRPr="00F33620">
        <w:rPr>
          <w:rFonts w:asciiTheme="minorHAnsi" w:eastAsia="Times New Roman" w:hAnsiTheme="minorHAnsi" w:cstheme="minorHAnsi"/>
          <w:lang w:eastAsia="en-CA"/>
        </w:rPr>
        <w:br/>
        <w:t>Providence Health Care</w:t>
      </w:r>
      <w:r w:rsidRPr="00F33620">
        <w:rPr>
          <w:rFonts w:asciiTheme="minorHAnsi" w:eastAsia="Times New Roman" w:hAnsiTheme="minorHAnsi" w:cstheme="minorHAnsi"/>
          <w:lang w:eastAsia="en-CA"/>
        </w:rPr>
        <w:br/>
        <w:t>mark.garcia@phc.ca | 236-886-4569</w:t>
      </w:r>
    </w:p>
    <w:p w14:paraId="138EC60F" w14:textId="77777777" w:rsidR="00F33620" w:rsidRPr="00F33620" w:rsidRDefault="00F33620" w:rsidP="00F33620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>Mark is the main PHC contact for research-related questions, including:</w:t>
      </w:r>
    </w:p>
    <w:p w14:paraId="6750F5C1" w14:textId="77777777" w:rsidR="00F33620" w:rsidRPr="00F33620" w:rsidRDefault="00F33620" w:rsidP="00F33620">
      <w:pPr>
        <w:numPr>
          <w:ilvl w:val="0"/>
          <w:numId w:val="17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>Guidance on research access requests and provisioning</w:t>
      </w:r>
    </w:p>
    <w:p w14:paraId="27F0D1D2" w14:textId="77777777" w:rsidR="00F33620" w:rsidRPr="00F33620" w:rsidRDefault="00F33620" w:rsidP="00F33620">
      <w:pPr>
        <w:numPr>
          <w:ilvl w:val="0"/>
          <w:numId w:val="17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>Questions about PHC workflows or system access for research</w:t>
      </w:r>
    </w:p>
    <w:p w14:paraId="5CAE1D8F" w14:textId="77777777" w:rsidR="00F33620" w:rsidRPr="00F33620" w:rsidRDefault="00F33620" w:rsidP="00F33620">
      <w:pPr>
        <w:numPr>
          <w:ilvl w:val="0"/>
          <w:numId w:val="17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>Coordination with Cerner and PHC research teams</w:t>
      </w:r>
    </w:p>
    <w:p w14:paraId="1EB0E09A" w14:textId="77777777" w:rsidR="00F33620" w:rsidRPr="00F33620" w:rsidRDefault="00F33620" w:rsidP="00F33620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>Support Contact:</w:t>
      </w:r>
    </w:p>
    <w:p w14:paraId="02A52BC5" w14:textId="6C89B9D8" w:rsidR="00F33620" w:rsidRPr="00F33620" w:rsidRDefault="00F33620" w:rsidP="00F33620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 xml:space="preserve">Sunita Minhas, </w:t>
      </w:r>
      <w:proofErr w:type="spellStart"/>
      <w:r w:rsidRPr="00F33620">
        <w:rPr>
          <w:rFonts w:asciiTheme="minorHAnsi" w:eastAsia="Times New Roman" w:hAnsiTheme="minorHAnsi" w:cstheme="minorHAnsi"/>
          <w:lang w:eastAsia="en-CA"/>
        </w:rPr>
        <w:t>BScRT</w:t>
      </w:r>
      <w:proofErr w:type="spellEnd"/>
      <w:r w:rsidRPr="00F33620">
        <w:rPr>
          <w:rFonts w:asciiTheme="minorHAnsi" w:eastAsia="Times New Roman" w:hAnsiTheme="minorHAnsi" w:cstheme="minorHAnsi"/>
          <w:lang w:eastAsia="en-CA"/>
        </w:rPr>
        <w:t>, RTT, RTR</w:t>
      </w:r>
      <w:r w:rsidRPr="00F33620">
        <w:rPr>
          <w:rFonts w:asciiTheme="minorHAnsi" w:eastAsia="Times New Roman" w:hAnsiTheme="minorHAnsi" w:cstheme="minorHAnsi"/>
          <w:lang w:eastAsia="en-CA"/>
        </w:rPr>
        <w:br/>
        <w:t>Clinical Informatics Specialist – Research &amp; Clinical Trials</w:t>
      </w:r>
      <w:r w:rsidRPr="00F33620">
        <w:rPr>
          <w:rFonts w:asciiTheme="minorHAnsi" w:eastAsia="Times New Roman" w:hAnsiTheme="minorHAnsi" w:cstheme="minorHAnsi"/>
          <w:lang w:eastAsia="en-CA"/>
        </w:rPr>
        <w:br/>
        <w:t>PHSA Central, Quality, Practice &amp; Clinical Informatics Team</w:t>
      </w:r>
      <w:r w:rsidRPr="00F33620">
        <w:rPr>
          <w:rFonts w:asciiTheme="minorHAnsi" w:eastAsia="Times New Roman" w:hAnsiTheme="minorHAnsi" w:cstheme="minorHAnsi"/>
          <w:lang w:eastAsia="en-CA"/>
        </w:rPr>
        <w:br/>
        <w:t>sunita.minhas@phsa.ca | 236-982-1390</w:t>
      </w:r>
    </w:p>
    <w:p w14:paraId="158CE469" w14:textId="77777777" w:rsidR="00F33620" w:rsidRPr="00F33620" w:rsidRDefault="00F33620" w:rsidP="00F33620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>Sunita can assist with:</w:t>
      </w:r>
    </w:p>
    <w:p w14:paraId="59233A55" w14:textId="77777777" w:rsidR="00F33620" w:rsidRPr="00F33620" w:rsidRDefault="00F33620" w:rsidP="00F33620">
      <w:pPr>
        <w:numPr>
          <w:ilvl w:val="0"/>
          <w:numId w:val="18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>Questions about research access provisioning</w:t>
      </w:r>
    </w:p>
    <w:p w14:paraId="3781A379" w14:textId="77777777" w:rsidR="00F33620" w:rsidRPr="00F33620" w:rsidRDefault="00F33620" w:rsidP="00F33620">
      <w:pPr>
        <w:numPr>
          <w:ilvl w:val="0"/>
          <w:numId w:val="18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F33620">
        <w:rPr>
          <w:rFonts w:asciiTheme="minorHAnsi" w:eastAsia="Times New Roman" w:hAnsiTheme="minorHAnsi" w:cstheme="minorHAnsi"/>
          <w:lang w:eastAsia="en-CA"/>
        </w:rPr>
        <w:t>Clarifying research role types (RL1, RL2, RL3)</w:t>
      </w:r>
    </w:p>
    <w:p w14:paraId="60E2D69A" w14:textId="77777777" w:rsidR="00510A97" w:rsidRPr="00510A97" w:rsidRDefault="00510A97" w:rsidP="00EA352C">
      <w:pPr>
        <w:spacing w:before="100" w:beforeAutospacing="1" w:after="100" w:afterAutospacing="1"/>
        <w:ind w:right="827"/>
        <w:outlineLvl w:val="1"/>
        <w:rPr>
          <w:rFonts w:asciiTheme="minorHAnsi" w:eastAsia="Times New Roman" w:hAnsiTheme="minorHAnsi" w:cstheme="minorHAnsi"/>
          <w:b/>
          <w:bCs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5. Technical Support</w:t>
      </w:r>
    </w:p>
    <w:p w14:paraId="0027D393" w14:textId="7CA8541B" w:rsidR="00510A97" w:rsidRPr="00510A97" w:rsidRDefault="00510A97" w:rsidP="00EA352C">
      <w:p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For urgent CST Cerner support or after-hours issues, contact the CST Cerner Support Line:</w:t>
      </w:r>
      <w:r w:rsidRPr="00510A97">
        <w:rPr>
          <w:rFonts w:asciiTheme="minorHAnsi" w:eastAsia="Times New Roman" w:hAnsiTheme="minorHAnsi" w:cstheme="minorHAnsi"/>
          <w:lang w:eastAsia="en-CA"/>
        </w:rPr>
        <w:br/>
        <w:t>604-806-9333 (follow prompts for Cerner assistance)</w:t>
      </w:r>
    </w:p>
    <w:p w14:paraId="12EC69F9" w14:textId="77777777" w:rsidR="00510A97" w:rsidRPr="00510A97" w:rsidRDefault="00510A97" w:rsidP="00EA352C">
      <w:pPr>
        <w:spacing w:before="100" w:beforeAutospacing="1" w:after="100" w:afterAutospacing="1"/>
        <w:ind w:right="827"/>
        <w:outlineLvl w:val="1"/>
        <w:rPr>
          <w:rFonts w:asciiTheme="minorHAnsi" w:eastAsia="Times New Roman" w:hAnsiTheme="minorHAnsi" w:cstheme="minorHAnsi"/>
          <w:b/>
          <w:bCs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6. Key Contacts Summary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2693"/>
        <w:gridCol w:w="2551"/>
        <w:gridCol w:w="1956"/>
      </w:tblGrid>
      <w:tr w:rsidR="00EA352C" w:rsidRPr="00EA352C" w14:paraId="058FD30E" w14:textId="77777777" w:rsidTr="00EA352C">
        <w:trPr>
          <w:tblHeader/>
          <w:tblCellSpacing w:w="15" w:type="dxa"/>
        </w:trPr>
        <w:tc>
          <w:tcPr>
            <w:tcW w:w="3211" w:type="dxa"/>
            <w:vAlign w:val="center"/>
            <w:hideMark/>
          </w:tcPr>
          <w:p w14:paraId="12AA3873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Purpose</w:t>
            </w:r>
          </w:p>
        </w:tc>
        <w:tc>
          <w:tcPr>
            <w:tcW w:w="2663" w:type="dxa"/>
            <w:vAlign w:val="center"/>
            <w:hideMark/>
          </w:tcPr>
          <w:p w14:paraId="27443E18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Contact</w:t>
            </w:r>
          </w:p>
        </w:tc>
        <w:tc>
          <w:tcPr>
            <w:tcW w:w="2521" w:type="dxa"/>
            <w:vAlign w:val="center"/>
            <w:hideMark/>
          </w:tcPr>
          <w:p w14:paraId="000EF219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Email</w:t>
            </w:r>
          </w:p>
        </w:tc>
        <w:tc>
          <w:tcPr>
            <w:tcW w:w="1911" w:type="dxa"/>
            <w:vAlign w:val="center"/>
            <w:hideMark/>
          </w:tcPr>
          <w:p w14:paraId="586A6ACB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Phone</w:t>
            </w:r>
          </w:p>
        </w:tc>
      </w:tr>
      <w:tr w:rsidR="00EA352C" w:rsidRPr="00EA352C" w14:paraId="5374FCB7" w14:textId="77777777" w:rsidTr="00EA352C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9A07103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PHC Cerner Research Integration (</w:t>
            </w:r>
            <w:proofErr w:type="spellStart"/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PowerTrials</w:t>
            </w:r>
            <w:proofErr w:type="spellEnd"/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/</w:t>
            </w:r>
            <w:proofErr w:type="spellStart"/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PowerPlans</w:t>
            </w:r>
            <w:proofErr w:type="spellEnd"/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)</w:t>
            </w:r>
          </w:p>
        </w:tc>
        <w:tc>
          <w:tcPr>
            <w:tcW w:w="2663" w:type="dxa"/>
            <w:vAlign w:val="center"/>
            <w:hideMark/>
          </w:tcPr>
          <w:p w14:paraId="1B1C7162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Mark Garcia</w:t>
            </w:r>
          </w:p>
        </w:tc>
        <w:tc>
          <w:tcPr>
            <w:tcW w:w="2521" w:type="dxa"/>
            <w:vAlign w:val="center"/>
            <w:hideMark/>
          </w:tcPr>
          <w:p w14:paraId="2D3688A8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mark.garcia@phc.ca</w:t>
            </w:r>
          </w:p>
        </w:tc>
        <w:tc>
          <w:tcPr>
            <w:tcW w:w="1911" w:type="dxa"/>
            <w:vAlign w:val="center"/>
            <w:hideMark/>
          </w:tcPr>
          <w:p w14:paraId="20255685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236-886-4569</w:t>
            </w:r>
          </w:p>
        </w:tc>
      </w:tr>
      <w:tr w:rsidR="00EA352C" w:rsidRPr="00EA352C" w14:paraId="461319D3" w14:textId="77777777" w:rsidTr="00EA352C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4A0FCE7F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General Research Access (PHSA Central)</w:t>
            </w:r>
          </w:p>
        </w:tc>
        <w:tc>
          <w:tcPr>
            <w:tcW w:w="2663" w:type="dxa"/>
            <w:vAlign w:val="center"/>
            <w:hideMark/>
          </w:tcPr>
          <w:p w14:paraId="5B71CC0E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Sunita Minhas</w:t>
            </w:r>
          </w:p>
        </w:tc>
        <w:tc>
          <w:tcPr>
            <w:tcW w:w="2521" w:type="dxa"/>
            <w:vAlign w:val="center"/>
            <w:hideMark/>
          </w:tcPr>
          <w:p w14:paraId="37AE20D5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sunita.minhas@phsa.ca</w:t>
            </w:r>
          </w:p>
        </w:tc>
        <w:tc>
          <w:tcPr>
            <w:tcW w:w="1911" w:type="dxa"/>
            <w:vAlign w:val="center"/>
            <w:hideMark/>
          </w:tcPr>
          <w:p w14:paraId="2E2E6CDD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236-982-1390</w:t>
            </w:r>
          </w:p>
        </w:tc>
      </w:tr>
      <w:tr w:rsidR="00EA352C" w:rsidRPr="00EA352C" w14:paraId="20F4FA79" w14:textId="77777777" w:rsidTr="00EA352C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5D28EB0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Privacy (Research)</w:t>
            </w:r>
          </w:p>
        </w:tc>
        <w:tc>
          <w:tcPr>
            <w:tcW w:w="2663" w:type="dxa"/>
            <w:vAlign w:val="center"/>
            <w:hideMark/>
          </w:tcPr>
          <w:p w14:paraId="59B8EA60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Information Access &amp; Privacy Office (PHC)</w:t>
            </w:r>
          </w:p>
        </w:tc>
        <w:tc>
          <w:tcPr>
            <w:tcW w:w="2521" w:type="dxa"/>
            <w:vAlign w:val="center"/>
            <w:hideMark/>
          </w:tcPr>
          <w:p w14:paraId="2604490E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privacy@providencehealth.bc.ca</w:t>
            </w:r>
          </w:p>
        </w:tc>
        <w:tc>
          <w:tcPr>
            <w:tcW w:w="1911" w:type="dxa"/>
            <w:vAlign w:val="center"/>
            <w:hideMark/>
          </w:tcPr>
          <w:p w14:paraId="0D73724F" w14:textId="3663B3EC" w:rsidR="00510A97" w:rsidRPr="00510A97" w:rsidRDefault="00510A97" w:rsidP="00EA352C">
            <w:pPr>
              <w:ind w:left="-589" w:right="827"/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EA352C" w:rsidRPr="00EA352C" w14:paraId="56DD6CB2" w14:textId="77777777" w:rsidTr="00EA352C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139A927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lastRenderedPageBreak/>
              <w:t>Urgent Cerner Technical Support</w:t>
            </w:r>
          </w:p>
        </w:tc>
        <w:tc>
          <w:tcPr>
            <w:tcW w:w="2663" w:type="dxa"/>
            <w:vAlign w:val="center"/>
            <w:hideMark/>
          </w:tcPr>
          <w:p w14:paraId="4C1B3C05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CST Cerner Support Line</w:t>
            </w:r>
          </w:p>
        </w:tc>
        <w:tc>
          <w:tcPr>
            <w:tcW w:w="2521" w:type="dxa"/>
            <w:vAlign w:val="center"/>
            <w:hideMark/>
          </w:tcPr>
          <w:p w14:paraId="4BDA7996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–</w:t>
            </w:r>
          </w:p>
        </w:tc>
        <w:tc>
          <w:tcPr>
            <w:tcW w:w="1911" w:type="dxa"/>
            <w:vAlign w:val="center"/>
            <w:hideMark/>
          </w:tcPr>
          <w:p w14:paraId="17774D4E" w14:textId="77777777" w:rsidR="00510A97" w:rsidRPr="00510A97" w:rsidRDefault="00510A97" w:rsidP="00EA352C">
            <w:pPr>
              <w:ind w:right="827"/>
              <w:rPr>
                <w:rFonts w:asciiTheme="minorHAnsi" w:eastAsia="Times New Roman" w:hAnsiTheme="minorHAnsi" w:cstheme="minorHAnsi"/>
                <w:lang w:eastAsia="en-CA"/>
              </w:rPr>
            </w:pPr>
            <w:r w:rsidRPr="00510A97">
              <w:rPr>
                <w:rFonts w:asciiTheme="minorHAnsi" w:eastAsia="Times New Roman" w:hAnsiTheme="minorHAnsi" w:cstheme="minorHAnsi"/>
                <w:lang w:eastAsia="en-CA"/>
              </w:rPr>
              <w:t>604-806-9333</w:t>
            </w:r>
          </w:p>
        </w:tc>
      </w:tr>
    </w:tbl>
    <w:p w14:paraId="079FCDD2" w14:textId="60AF8020" w:rsidR="00510A97" w:rsidRPr="00510A97" w:rsidRDefault="00510A97" w:rsidP="00EA352C">
      <w:pPr>
        <w:ind w:right="827"/>
        <w:rPr>
          <w:rFonts w:ascii="Times New Roman" w:eastAsia="Times New Roman" w:hAnsi="Times New Roman"/>
          <w:sz w:val="24"/>
          <w:szCs w:val="24"/>
          <w:lang w:eastAsia="en-CA"/>
        </w:rPr>
      </w:pPr>
    </w:p>
    <w:p w14:paraId="18A7AD02" w14:textId="77777777" w:rsidR="00510A97" w:rsidRPr="00510A97" w:rsidRDefault="00510A97" w:rsidP="00EA352C">
      <w:pPr>
        <w:spacing w:after="100" w:afterAutospacing="1"/>
        <w:ind w:right="827"/>
        <w:outlineLvl w:val="1"/>
        <w:rPr>
          <w:rFonts w:asciiTheme="minorHAnsi" w:eastAsia="Times New Roman" w:hAnsiTheme="minorHAnsi" w:cstheme="minorHAnsi"/>
          <w:b/>
          <w:bCs/>
          <w:lang w:eastAsia="en-CA"/>
        </w:rPr>
      </w:pPr>
      <w:r w:rsidRPr="00510A97">
        <w:rPr>
          <w:rFonts w:asciiTheme="minorHAnsi" w:eastAsia="Times New Roman" w:hAnsiTheme="minorHAnsi" w:cstheme="minorHAnsi"/>
          <w:b/>
          <w:bCs/>
          <w:lang w:eastAsia="en-CA"/>
        </w:rPr>
        <w:t>7. Related Documents</w:t>
      </w:r>
    </w:p>
    <w:p w14:paraId="73A4F6A5" w14:textId="77777777" w:rsidR="00510A97" w:rsidRPr="00510A97" w:rsidRDefault="00510A97" w:rsidP="00EA352C">
      <w:pPr>
        <w:numPr>
          <w:ilvl w:val="0"/>
          <w:numId w:val="16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VCH–PHC Data and Research Access Terms and Conditions</w:t>
      </w:r>
    </w:p>
    <w:p w14:paraId="1A971EBD" w14:textId="77777777" w:rsidR="00510A97" w:rsidRPr="00510A97" w:rsidRDefault="00510A97" w:rsidP="00EA352C">
      <w:pPr>
        <w:numPr>
          <w:ilvl w:val="0"/>
          <w:numId w:val="16"/>
        </w:numPr>
        <w:spacing w:before="100" w:beforeAutospacing="1" w:after="100" w:afterAutospacing="1"/>
        <w:ind w:right="827"/>
        <w:rPr>
          <w:rFonts w:asciiTheme="minorHAnsi" w:eastAsia="Times New Roman" w:hAnsiTheme="minorHAnsi" w:cstheme="minorHAnsi"/>
          <w:lang w:eastAsia="en-CA"/>
        </w:rPr>
      </w:pPr>
      <w:r w:rsidRPr="00510A97">
        <w:rPr>
          <w:rFonts w:asciiTheme="minorHAnsi" w:eastAsia="Times New Roman" w:hAnsiTheme="minorHAnsi" w:cstheme="minorHAnsi"/>
          <w:lang w:eastAsia="en-CA"/>
        </w:rPr>
        <w:t>VCH/PHC Research Privacy and Security Guidelines</w:t>
      </w:r>
    </w:p>
    <w:p w14:paraId="48523405" w14:textId="674159D7" w:rsidR="002E0D77" w:rsidRPr="00510A97" w:rsidRDefault="002E0D77" w:rsidP="00EA352C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4"/>
          <w:szCs w:val="24"/>
          <w:lang w:eastAsia="en-CA"/>
        </w:rPr>
      </w:pPr>
    </w:p>
    <w:sectPr w:rsidR="002E0D77" w:rsidRPr="00510A97" w:rsidSect="00510A97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9697" w14:textId="77777777" w:rsidR="00E1339C" w:rsidRDefault="00E1339C" w:rsidP="00EA352C">
      <w:r>
        <w:separator/>
      </w:r>
    </w:p>
  </w:endnote>
  <w:endnote w:type="continuationSeparator" w:id="0">
    <w:p w14:paraId="1657773E" w14:textId="77777777" w:rsidR="00E1339C" w:rsidRDefault="00E1339C" w:rsidP="00EA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0DDE" w14:textId="77777777" w:rsidR="00E1339C" w:rsidRDefault="00E1339C" w:rsidP="00EA352C">
      <w:r>
        <w:separator/>
      </w:r>
    </w:p>
  </w:footnote>
  <w:footnote w:type="continuationSeparator" w:id="0">
    <w:p w14:paraId="252A13DA" w14:textId="77777777" w:rsidR="00E1339C" w:rsidRDefault="00E1339C" w:rsidP="00EA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2284" w14:textId="3EADE61C" w:rsidR="00EA352C" w:rsidRDefault="00EA35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6194C4" wp14:editId="6D35BDFD">
          <wp:simplePos x="0" y="0"/>
          <wp:positionH relativeFrom="column">
            <wp:posOffset>-196339</wp:posOffset>
          </wp:positionH>
          <wp:positionV relativeFrom="paragraph">
            <wp:posOffset>-233680</wp:posOffset>
          </wp:positionV>
          <wp:extent cx="1701800" cy="593268"/>
          <wp:effectExtent l="0" t="0" r="0" b="0"/>
          <wp:wrapNone/>
          <wp:docPr id="888952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8263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93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436"/>
    <w:multiLevelType w:val="hybridMultilevel"/>
    <w:tmpl w:val="B4FA76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B1CE9"/>
    <w:multiLevelType w:val="hybridMultilevel"/>
    <w:tmpl w:val="88768A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048C"/>
    <w:multiLevelType w:val="hybridMultilevel"/>
    <w:tmpl w:val="1A5824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E2673"/>
    <w:multiLevelType w:val="multilevel"/>
    <w:tmpl w:val="8080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276AF"/>
    <w:multiLevelType w:val="multilevel"/>
    <w:tmpl w:val="DCD8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04C84"/>
    <w:multiLevelType w:val="hybridMultilevel"/>
    <w:tmpl w:val="56322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204A0"/>
    <w:multiLevelType w:val="multilevel"/>
    <w:tmpl w:val="39E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82D47"/>
    <w:multiLevelType w:val="multilevel"/>
    <w:tmpl w:val="764A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A1469"/>
    <w:multiLevelType w:val="multilevel"/>
    <w:tmpl w:val="7264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30FAE"/>
    <w:multiLevelType w:val="hybridMultilevel"/>
    <w:tmpl w:val="6F2691B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9916A1"/>
    <w:multiLevelType w:val="multilevel"/>
    <w:tmpl w:val="C10E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31104"/>
    <w:multiLevelType w:val="multilevel"/>
    <w:tmpl w:val="0586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11421"/>
    <w:multiLevelType w:val="hybridMultilevel"/>
    <w:tmpl w:val="5E404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B30AC"/>
    <w:multiLevelType w:val="hybridMultilevel"/>
    <w:tmpl w:val="D4A2D87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0F2124"/>
    <w:multiLevelType w:val="hybridMultilevel"/>
    <w:tmpl w:val="596C0E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A79A5"/>
    <w:multiLevelType w:val="multilevel"/>
    <w:tmpl w:val="F6A0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65E80"/>
    <w:multiLevelType w:val="hybridMultilevel"/>
    <w:tmpl w:val="D1B00E2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8965742">
    <w:abstractNumId w:val="5"/>
  </w:num>
  <w:num w:numId="2" w16cid:durableId="568077311">
    <w:abstractNumId w:val="12"/>
  </w:num>
  <w:num w:numId="3" w16cid:durableId="1952084527">
    <w:abstractNumId w:val="0"/>
  </w:num>
  <w:num w:numId="4" w16cid:durableId="492062115">
    <w:abstractNumId w:val="0"/>
  </w:num>
  <w:num w:numId="5" w16cid:durableId="2065255887">
    <w:abstractNumId w:val="13"/>
  </w:num>
  <w:num w:numId="6" w16cid:durableId="1783568267">
    <w:abstractNumId w:val="2"/>
  </w:num>
  <w:num w:numId="7" w16cid:durableId="423958541">
    <w:abstractNumId w:val="16"/>
  </w:num>
  <w:num w:numId="8" w16cid:durableId="1042486163">
    <w:abstractNumId w:val="9"/>
  </w:num>
  <w:num w:numId="9" w16cid:durableId="221985762">
    <w:abstractNumId w:val="1"/>
  </w:num>
  <w:num w:numId="10" w16cid:durableId="1494954682">
    <w:abstractNumId w:val="14"/>
  </w:num>
  <w:num w:numId="11" w16cid:durableId="479346424">
    <w:abstractNumId w:val="7"/>
  </w:num>
  <w:num w:numId="12" w16cid:durableId="1266301293">
    <w:abstractNumId w:val="15"/>
  </w:num>
  <w:num w:numId="13" w16cid:durableId="304243328">
    <w:abstractNumId w:val="10"/>
  </w:num>
  <w:num w:numId="14" w16cid:durableId="933628787">
    <w:abstractNumId w:val="3"/>
  </w:num>
  <w:num w:numId="15" w16cid:durableId="1169640586">
    <w:abstractNumId w:val="11"/>
  </w:num>
  <w:num w:numId="16" w16cid:durableId="713165285">
    <w:abstractNumId w:val="8"/>
  </w:num>
  <w:num w:numId="17" w16cid:durableId="422263685">
    <w:abstractNumId w:val="6"/>
  </w:num>
  <w:num w:numId="18" w16cid:durableId="4915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FC"/>
    <w:rsid w:val="001B2644"/>
    <w:rsid w:val="001D2442"/>
    <w:rsid w:val="002E0D77"/>
    <w:rsid w:val="003D5ABF"/>
    <w:rsid w:val="003E7194"/>
    <w:rsid w:val="00510A97"/>
    <w:rsid w:val="005B2017"/>
    <w:rsid w:val="005E2F22"/>
    <w:rsid w:val="006B69D4"/>
    <w:rsid w:val="0073639D"/>
    <w:rsid w:val="00737168"/>
    <w:rsid w:val="007C6FFC"/>
    <w:rsid w:val="007F0845"/>
    <w:rsid w:val="008425DE"/>
    <w:rsid w:val="008C7C1C"/>
    <w:rsid w:val="00992B21"/>
    <w:rsid w:val="00A259AF"/>
    <w:rsid w:val="00B92391"/>
    <w:rsid w:val="00C65A7B"/>
    <w:rsid w:val="00DA7335"/>
    <w:rsid w:val="00E1339C"/>
    <w:rsid w:val="00E262C2"/>
    <w:rsid w:val="00EA352C"/>
    <w:rsid w:val="00F035FB"/>
    <w:rsid w:val="00F33620"/>
    <w:rsid w:val="00F43E82"/>
    <w:rsid w:val="00F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A437"/>
  <w15:docId w15:val="{647C9259-38C0-452F-A713-00192755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F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FFC"/>
    <w:pPr>
      <w:ind w:left="720"/>
    </w:pPr>
  </w:style>
  <w:style w:type="character" w:customStyle="1" w:styleId="baec5a81-e4d6-4674-97f3-e9220f0136c1">
    <w:name w:val="baec5a81-e4d6-4674-97f3-e9220f0136c1"/>
    <w:basedOn w:val="DefaultParagraphFont"/>
    <w:rsid w:val="005E2F22"/>
  </w:style>
  <w:style w:type="paragraph" w:styleId="Header">
    <w:name w:val="header"/>
    <w:basedOn w:val="Normal"/>
    <w:link w:val="HeaderChar"/>
    <w:uiPriority w:val="99"/>
    <w:unhideWhenUsed/>
    <w:rsid w:val="00EA3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52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3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52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4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rveys.vch.ca/89d0c6eb750c45e19f29aff53f0492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Jerrett, Christine [PH]</dc:creator>
  <cp:lastModifiedBy>Adewumi, Adekunle [PH]</cp:lastModifiedBy>
  <cp:revision>3</cp:revision>
  <dcterms:created xsi:type="dcterms:W3CDTF">2025-10-08T15:06:00Z</dcterms:created>
  <dcterms:modified xsi:type="dcterms:W3CDTF">2025-10-10T15:09:00Z</dcterms:modified>
</cp:coreProperties>
</file>